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20459B2" w:rsidP="7EE9519A" w:rsidRDefault="220459B2" w14:paraId="168F065F" w14:textId="2EBAA32D">
      <w:pPr>
        <w:pStyle w:val="Heading3"/>
        <w:spacing w:before="281" w:beforeAutospacing="off" w:after="281" w:afterAutospacing="off"/>
      </w:pPr>
      <w:r w:rsidRPr="7EE9519A" w:rsidR="220459B2">
        <w:rPr>
          <w:rFonts w:ascii="Aptos" w:hAnsi="Aptos" w:eastAsia="Aptos" w:cs="Aptos"/>
          <w:b w:val="1"/>
          <w:bCs w:val="1"/>
          <w:noProof w:val="0"/>
          <w:sz w:val="28"/>
          <w:szCs w:val="28"/>
          <w:lang w:val="en-US"/>
        </w:rPr>
        <w:t>Social prompt for AI</w:t>
      </w:r>
    </w:p>
    <w:p w:rsidR="220459B2" w:rsidP="7EE9519A" w:rsidRDefault="220459B2" w14:paraId="042114D3" w14:textId="6E0D427E">
      <w:pPr>
        <w:spacing w:before="240" w:beforeAutospacing="off" w:after="240" w:afterAutospacing="off"/>
      </w:pPr>
      <w:r w:rsidRPr="7EE9519A" w:rsidR="220459B2">
        <w:rPr>
          <w:rFonts w:ascii="Aptos" w:hAnsi="Aptos" w:eastAsia="Aptos" w:cs="Aptos"/>
          <w:noProof w:val="0"/>
          <w:sz w:val="24"/>
          <w:szCs w:val="24"/>
          <w:lang w:val="en-US"/>
        </w:rPr>
        <w:t>Write a LinkedIn post for a risk management firm explaining how the trusted guidance you provide is backed by comprehensive workplace safety and regulatory expertise.</w:t>
      </w:r>
    </w:p>
    <w:p w:rsidR="220459B2" w:rsidP="7EE9519A" w:rsidRDefault="220459B2" w14:paraId="27B37339" w14:textId="4B3FBFA9">
      <w:pPr>
        <w:spacing w:before="240" w:beforeAutospacing="off" w:after="240" w:afterAutospacing="off"/>
      </w:pPr>
      <w:r w:rsidRPr="7EE9519A" w:rsidR="220459B2">
        <w:rPr>
          <w:rFonts w:ascii="Aptos" w:hAnsi="Aptos" w:eastAsia="Aptos" w:cs="Aptos"/>
          <w:noProof w:val="0"/>
          <w:sz w:val="24"/>
          <w:szCs w:val="24"/>
          <w:lang w:val="en-US"/>
        </w:rPr>
        <w:t>The audience is business owners, operations managers, HR leaders, safety managers, and supervisors.</w:t>
      </w:r>
    </w:p>
    <w:p w:rsidR="220459B2" w:rsidP="7EE9519A" w:rsidRDefault="220459B2" w14:paraId="60BA462E" w14:textId="7E7BF287">
      <w:pPr>
        <w:spacing w:before="240" w:beforeAutospacing="off" w:after="240" w:afterAutospacing="off"/>
      </w:pPr>
      <w:r w:rsidRPr="7EE9519A" w:rsidR="220459B2">
        <w:rPr>
          <w:rFonts w:ascii="Aptos" w:hAnsi="Aptos" w:eastAsia="Aptos" w:cs="Aptos"/>
          <w:noProof w:val="0"/>
          <w:sz w:val="24"/>
          <w:szCs w:val="24"/>
          <w:lang w:val="en-US"/>
        </w:rPr>
        <w:t>Open with a question or observation about how quickly workplace safety requirements, OSHA regulations, and industry best practices continue to evolve. Explain that effective risk management requires more than insurance or reactive support. It requires current information, practical guidance, and proactive planning.</w:t>
      </w:r>
    </w:p>
    <w:p w:rsidR="220459B2" w:rsidP="7EE9519A" w:rsidRDefault="220459B2" w14:paraId="37CCE86F" w14:textId="650EED06">
      <w:pPr>
        <w:spacing w:before="240" w:beforeAutospacing="off" w:after="240" w:afterAutospacing="off"/>
      </w:pPr>
      <w:r w:rsidRPr="7EE9519A" w:rsidR="220459B2">
        <w:rPr>
          <w:rFonts w:ascii="Aptos" w:hAnsi="Aptos" w:eastAsia="Aptos" w:cs="Aptos"/>
          <w:noProof w:val="0"/>
          <w:sz w:val="24"/>
          <w:szCs w:val="24"/>
          <w:lang w:val="en-US"/>
        </w:rPr>
        <w:t>Highlight that your clients benefit from:</w:t>
      </w:r>
    </w:p>
    <w:p w:rsidR="220459B2" w:rsidP="7EE9519A" w:rsidRDefault="220459B2" w14:paraId="78CDE7FB" w14:textId="66EF3612">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Timely regulatory updates and safety news</w:t>
      </w:r>
    </w:p>
    <w:p w:rsidR="220459B2" w:rsidP="7EE9519A" w:rsidRDefault="220459B2" w14:paraId="46F3A546" w14:textId="041B5B40">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Expert analysis that explains changing requirements</w:t>
      </w:r>
    </w:p>
    <w:p w:rsidR="220459B2" w:rsidP="7EE9519A" w:rsidRDefault="220459B2" w14:paraId="77D63DB9" w14:textId="43A064E4">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Ready-to-use safety plans, forms, and checklists</w:t>
      </w:r>
    </w:p>
    <w:p w:rsidR="220459B2" w:rsidP="7EE9519A" w:rsidRDefault="220459B2" w14:paraId="5E2D9C63" w14:textId="1560E321">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Federal and state regulatory comparisons</w:t>
      </w:r>
    </w:p>
    <w:p w:rsidR="220459B2" w:rsidP="7EE9519A" w:rsidRDefault="220459B2" w14:paraId="49306B71" w14:textId="46D9B087">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Instructor-led training materials and toolbox talks</w:t>
      </w:r>
    </w:p>
    <w:p w:rsidR="220459B2" w:rsidP="7EE9519A" w:rsidRDefault="220459B2" w14:paraId="71C8DA51" w14:textId="199AFC18">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Curated learning resources for employees and supervisors</w:t>
      </w:r>
    </w:p>
    <w:p w:rsidR="220459B2" w:rsidP="7EE9519A" w:rsidRDefault="220459B2" w14:paraId="695D6AF9" w14:textId="56CFA0DE">
      <w:pPr>
        <w:pStyle w:val="ListParagraph"/>
        <w:numPr>
          <w:ilvl w:val="0"/>
          <w:numId w:val="3"/>
        </w:numPr>
        <w:spacing w:before="0" w:beforeAutospacing="off" w:after="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Practical guidance that supports inspections, audits, and continuous improvement</w:t>
      </w:r>
    </w:p>
    <w:p w:rsidR="220459B2" w:rsidP="7EE9519A" w:rsidRDefault="220459B2" w14:paraId="2F208DA0" w14:textId="1804E9E8">
      <w:pPr>
        <w:spacing w:before="240" w:beforeAutospacing="off" w:after="240" w:afterAutospacing="off"/>
      </w:pPr>
      <w:r w:rsidRPr="7EE9519A" w:rsidR="220459B2">
        <w:rPr>
          <w:rFonts w:ascii="Aptos" w:hAnsi="Aptos" w:eastAsia="Aptos" w:cs="Aptos"/>
          <w:noProof w:val="0"/>
          <w:sz w:val="24"/>
          <w:szCs w:val="24"/>
          <w:lang w:val="en-US"/>
        </w:rPr>
        <w:t>Position these resources as part of the value your firm delivers to help clients make informed decisions, strengthen safety programs, and reduce organizational risk.</w:t>
      </w:r>
    </w:p>
    <w:p w:rsidR="220459B2" w:rsidP="7EE9519A" w:rsidRDefault="220459B2" w14:paraId="647B2071" w14:textId="1E0499CB">
      <w:pPr>
        <w:spacing w:before="240" w:beforeAutospacing="off" w:after="240" w:afterAutospacing="off"/>
      </w:pPr>
      <w:r w:rsidRPr="7EE9519A" w:rsidR="220459B2">
        <w:rPr>
          <w:rFonts w:ascii="Aptos" w:hAnsi="Aptos" w:eastAsia="Aptos" w:cs="Aptos"/>
          <w:noProof w:val="0"/>
          <w:sz w:val="24"/>
          <w:szCs w:val="24"/>
          <w:lang w:val="en-US"/>
        </w:rPr>
        <w:t>Use a knowledgeable, consultative tone that reinforces the firm's expertise and commitment to helping clients build safer workplaces.</w:t>
      </w:r>
    </w:p>
    <w:p w:rsidR="220459B2" w:rsidP="7EE9519A" w:rsidRDefault="220459B2" w14:paraId="7C46A410" w14:textId="24972100">
      <w:pPr>
        <w:spacing w:before="240" w:beforeAutospacing="off" w:after="240" w:afterAutospacing="off"/>
      </w:pPr>
      <w:r w:rsidRPr="7EE9519A" w:rsidR="220459B2">
        <w:rPr>
          <w:rFonts w:ascii="Aptos" w:hAnsi="Aptos" w:eastAsia="Aptos" w:cs="Aptos"/>
          <w:noProof w:val="0"/>
          <w:sz w:val="24"/>
          <w:szCs w:val="24"/>
          <w:lang w:val="en-US"/>
        </w:rPr>
        <w:t>End with a low-commitment call to action inviting readers to learn more about the workplace safety resources available through their risk management partner.</w:t>
      </w:r>
    </w:p>
    <w:p w:rsidR="7EE9519A" w:rsidP="7EE9519A" w:rsidRDefault="7EE9519A" w14:paraId="025D78B1" w14:textId="0FE4AAB7">
      <w:pPr>
        <w:spacing w:before="0" w:beforeAutospacing="off" w:after="0" w:afterAutospacing="off"/>
      </w:pPr>
    </w:p>
    <w:p w:rsidR="220459B2" w:rsidP="7EE9519A" w:rsidRDefault="220459B2" w14:paraId="056CBD7F" w14:textId="0E191F50">
      <w:pPr>
        <w:pStyle w:val="Heading3"/>
        <w:spacing w:before="281" w:beforeAutospacing="off" w:after="281" w:afterAutospacing="off"/>
      </w:pPr>
      <w:r w:rsidRPr="7EE9519A" w:rsidR="220459B2">
        <w:rPr>
          <w:rFonts w:ascii="Aptos" w:hAnsi="Aptos" w:eastAsia="Aptos" w:cs="Aptos"/>
          <w:b w:val="1"/>
          <w:bCs w:val="1"/>
          <w:noProof w:val="0"/>
          <w:sz w:val="28"/>
          <w:szCs w:val="28"/>
          <w:lang w:val="en-US"/>
        </w:rPr>
        <w:t>Email template</w:t>
      </w:r>
    </w:p>
    <w:p w:rsidR="220459B2" w:rsidP="7EE9519A" w:rsidRDefault="220459B2" w14:paraId="6CFC11C7" w14:textId="39D4D3DC">
      <w:pPr>
        <w:spacing w:before="240" w:beforeAutospacing="off" w:after="240" w:afterAutospacing="off"/>
      </w:pPr>
      <w:r w:rsidRPr="7EE9519A" w:rsidR="220459B2">
        <w:rPr>
          <w:rFonts w:ascii="Aptos" w:hAnsi="Aptos" w:eastAsia="Aptos" w:cs="Aptos"/>
          <w:b w:val="1"/>
          <w:bCs w:val="1"/>
          <w:noProof w:val="0"/>
          <w:sz w:val="24"/>
          <w:szCs w:val="24"/>
          <w:lang w:val="en-US"/>
        </w:rPr>
        <w:t>Subject:</w:t>
      </w:r>
      <w:r w:rsidRPr="7EE9519A" w:rsidR="220459B2">
        <w:rPr>
          <w:rFonts w:ascii="Aptos" w:hAnsi="Aptos" w:eastAsia="Aptos" w:cs="Aptos"/>
          <w:noProof w:val="0"/>
          <w:sz w:val="24"/>
          <w:szCs w:val="24"/>
          <w:lang w:val="en-US"/>
        </w:rPr>
        <w:t xml:space="preserve"> The expertise behind better risk management</w:t>
      </w:r>
    </w:p>
    <w:p w:rsidR="220459B2" w:rsidP="7EE9519A" w:rsidRDefault="220459B2" w14:paraId="00CC6A92" w14:textId="170CB65B">
      <w:pPr>
        <w:spacing w:before="240" w:beforeAutospacing="off" w:after="240" w:afterAutospacing="off"/>
      </w:pPr>
      <w:r w:rsidRPr="7EE9519A" w:rsidR="220459B2">
        <w:rPr>
          <w:rFonts w:ascii="Aptos" w:hAnsi="Aptos" w:eastAsia="Aptos" w:cs="Aptos"/>
          <w:b w:val="1"/>
          <w:bCs w:val="1"/>
          <w:noProof w:val="0"/>
          <w:sz w:val="24"/>
          <w:szCs w:val="24"/>
          <w:lang w:val="en-US"/>
        </w:rPr>
        <w:t>Preview text:</w:t>
      </w:r>
      <w:r w:rsidRPr="7EE9519A" w:rsidR="220459B2">
        <w:rPr>
          <w:rFonts w:ascii="Aptos" w:hAnsi="Aptos" w:eastAsia="Aptos" w:cs="Aptos"/>
          <w:noProof w:val="0"/>
          <w:sz w:val="24"/>
          <w:szCs w:val="24"/>
          <w:lang w:val="en-US"/>
        </w:rPr>
        <w:t xml:space="preserve"> Discover the workplace safety resources that support the guidance you rely on.</w:t>
      </w:r>
    </w:p>
    <w:p w:rsidR="220459B2" w:rsidP="7EE9519A" w:rsidRDefault="220459B2" w14:paraId="734A9B39" w14:textId="4E58C47E">
      <w:pPr>
        <w:spacing w:before="0" w:beforeAutospacing="off" w:after="0" w:afterAutospacing="off"/>
        <w:rPr>
          <w:highlight w:val="yellow"/>
        </w:rPr>
      </w:pPr>
      <w:r w:rsidRPr="7EE9519A" w:rsidR="220459B2">
        <w:rPr>
          <w:highlight w:val="yellow"/>
        </w:rPr>
        <w:t>[Email Header]</w:t>
      </w:r>
    </w:p>
    <w:p w:rsidR="220459B2" w:rsidP="7EE9519A" w:rsidRDefault="220459B2" w14:paraId="104F8063" w14:textId="01D714D0">
      <w:pPr>
        <w:spacing w:before="240" w:beforeAutospacing="off" w:after="240" w:afterAutospacing="off"/>
      </w:pPr>
      <w:r w:rsidRPr="7EE9519A" w:rsidR="220459B2">
        <w:rPr>
          <w:rFonts w:ascii="Aptos" w:hAnsi="Aptos" w:eastAsia="Aptos" w:cs="Aptos"/>
          <w:noProof w:val="0"/>
          <w:sz w:val="24"/>
          <w:szCs w:val="24"/>
          <w:lang w:val="en-US"/>
        </w:rPr>
        <w:t>Hi {{First Name}},</w:t>
      </w:r>
    </w:p>
    <w:p w:rsidR="220459B2" w:rsidP="7EE9519A" w:rsidRDefault="220459B2" w14:paraId="3D1DE8BB" w14:textId="6149E380">
      <w:pPr>
        <w:spacing w:before="240" w:beforeAutospacing="off" w:after="240" w:afterAutospacing="off"/>
      </w:pPr>
      <w:r w:rsidRPr="7EE9519A" w:rsidR="220459B2">
        <w:rPr>
          <w:rFonts w:ascii="Aptos" w:hAnsi="Aptos" w:eastAsia="Aptos" w:cs="Aptos"/>
          <w:noProof w:val="0"/>
          <w:sz w:val="24"/>
          <w:szCs w:val="24"/>
          <w:lang w:val="en-US"/>
        </w:rPr>
        <w:t>Managing workplace risk isn't just about responding when something goes wrong. It's about having the right information before important decisions are made.</w:t>
      </w:r>
    </w:p>
    <w:p w:rsidR="220459B2" w:rsidP="7EE9519A" w:rsidRDefault="220459B2" w14:paraId="397ACC10" w14:textId="7CB48FEB">
      <w:pPr>
        <w:spacing w:before="240" w:beforeAutospacing="off" w:after="240" w:afterAutospacing="off"/>
      </w:pPr>
      <w:r w:rsidRPr="7EE9519A" w:rsidR="220459B2">
        <w:rPr>
          <w:rFonts w:ascii="Aptos" w:hAnsi="Aptos" w:eastAsia="Aptos" w:cs="Aptos"/>
          <w:noProof w:val="0"/>
          <w:sz w:val="24"/>
          <w:szCs w:val="24"/>
          <w:lang w:val="en-US"/>
        </w:rPr>
        <w:t>That's why our team combines practical experience with trusted workplace safety resources that help us deliver informed guidance tailored to your organization.</w:t>
      </w:r>
    </w:p>
    <w:p w:rsidR="220459B2" w:rsidP="7EE9519A" w:rsidRDefault="220459B2" w14:paraId="3870C63C" w14:textId="25F0D79F">
      <w:pPr>
        <w:spacing w:before="240" w:beforeAutospacing="off" w:after="240" w:afterAutospacing="off"/>
      </w:pPr>
      <w:r w:rsidRPr="7EE9519A" w:rsidR="220459B2">
        <w:rPr>
          <w:rFonts w:ascii="Aptos" w:hAnsi="Aptos" w:eastAsia="Aptos" w:cs="Aptos"/>
          <w:noProof w:val="0"/>
          <w:sz w:val="24"/>
          <w:szCs w:val="24"/>
          <w:lang w:val="en-US"/>
        </w:rPr>
        <w:t>As our client, you benefit from resources that help you:</w:t>
      </w:r>
    </w:p>
    <w:p w:rsidR="220459B2" w:rsidP="7EE9519A" w:rsidRDefault="220459B2" w14:paraId="02002A57" w14:textId="52DB48C3">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Stay informed about changing workplace safety regulations and enforcement activity</w:t>
      </w:r>
    </w:p>
    <w:p w:rsidR="220459B2" w:rsidP="7EE9519A" w:rsidRDefault="220459B2" w14:paraId="6DB20CF0" w14:textId="67C17BEA">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Understand what regulatory changes mean through expert analysis and practical guidance</w:t>
      </w:r>
    </w:p>
    <w:p w:rsidR="220459B2" w:rsidP="7EE9519A" w:rsidRDefault="220459B2" w14:paraId="04890D95" w14:textId="4A8388AA">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Build stronger safety programs with ready-to-use plans, forms, and checklists</w:t>
      </w:r>
    </w:p>
    <w:p w:rsidR="220459B2" w:rsidP="7EE9519A" w:rsidRDefault="220459B2" w14:paraId="5244F938" w14:textId="5632D146">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Compare federal and state requirements to support consistent compliance across locations</w:t>
      </w:r>
    </w:p>
    <w:p w:rsidR="220459B2" w:rsidP="7EE9519A" w:rsidRDefault="220459B2" w14:paraId="6DD81D19" w14:textId="37274E99">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Deliver engaging employee training with instructor-led materials, toolbox talks, and role-based learning resources</w:t>
      </w:r>
    </w:p>
    <w:p w:rsidR="220459B2" w:rsidP="7EE9519A" w:rsidRDefault="220459B2" w14:paraId="4A5E199B" w14:textId="62C1A862">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7EE9519A" w:rsidR="220459B2">
        <w:rPr>
          <w:rFonts w:ascii="Aptos" w:hAnsi="Aptos" w:eastAsia="Aptos" w:cs="Aptos"/>
          <w:noProof w:val="0"/>
          <w:sz w:val="24"/>
          <w:szCs w:val="24"/>
          <w:lang w:val="en-US"/>
        </w:rPr>
        <w:t>Prepare for inspections and audits with practical documentation and best practices</w:t>
      </w:r>
    </w:p>
    <w:p w:rsidR="220459B2" w:rsidP="7EE9519A" w:rsidRDefault="220459B2" w14:paraId="4C278449" w14:textId="29E05237">
      <w:pPr>
        <w:spacing w:before="240" w:beforeAutospacing="off" w:after="240" w:afterAutospacing="off"/>
      </w:pPr>
      <w:r w:rsidRPr="7EE9519A" w:rsidR="220459B2">
        <w:rPr>
          <w:rFonts w:ascii="Aptos" w:hAnsi="Aptos" w:eastAsia="Aptos" w:cs="Aptos"/>
          <w:noProof w:val="0"/>
          <w:sz w:val="24"/>
          <w:szCs w:val="24"/>
          <w:lang w:val="en-US"/>
        </w:rPr>
        <w:t>These resources strengthen the guidance we provide, helping you move beyond simply responding to risk and toward building a safer, more resilient organization.</w:t>
      </w:r>
    </w:p>
    <w:p w:rsidR="220459B2" w:rsidP="7EE9519A" w:rsidRDefault="220459B2" w14:paraId="1C15718E" w14:textId="2E25E309">
      <w:pPr>
        <w:spacing w:before="240" w:beforeAutospacing="off" w:after="240" w:afterAutospacing="off"/>
      </w:pPr>
      <w:r w:rsidRPr="7EE9519A" w:rsidR="220459B2">
        <w:rPr>
          <w:rFonts w:ascii="Aptos" w:hAnsi="Aptos" w:eastAsia="Aptos" w:cs="Aptos"/>
          <w:noProof w:val="0"/>
          <w:sz w:val="24"/>
          <w:szCs w:val="24"/>
          <w:lang w:val="en-US"/>
        </w:rPr>
        <w:t>Our goal is to give you confidence that every recommendation is supported by current regulatory expertise and practical workplace experience.</w:t>
      </w:r>
    </w:p>
    <w:p w:rsidR="220459B2" w:rsidP="7EE9519A" w:rsidRDefault="220459B2" w14:paraId="7F2C4E60" w14:textId="343F6EA8">
      <w:pPr>
        <w:pStyle w:val="Normal"/>
        <w:suppressLineNumbers w:val="0"/>
        <w:bidi w:val="0"/>
        <w:spacing w:before="240" w:beforeAutospacing="off" w:after="240" w:afterAutospacing="off" w:line="279" w:lineRule="auto"/>
        <w:ind w:left="0" w:right="0"/>
        <w:jc w:val="left"/>
      </w:pPr>
      <w:r w:rsidRPr="7EE9519A" w:rsidR="220459B2">
        <w:rPr>
          <w:rFonts w:ascii="Aptos" w:hAnsi="Aptos" w:eastAsia="Aptos" w:cs="Aptos"/>
          <w:b w:val="1"/>
          <w:bCs w:val="1"/>
          <w:noProof w:val="0"/>
          <w:sz w:val="24"/>
          <w:szCs w:val="24"/>
          <w:lang w:val="en-US"/>
        </w:rPr>
        <w:t>CTA:</w:t>
      </w:r>
      <w:r w:rsidRPr="7EE9519A" w:rsidR="220459B2">
        <w:rPr>
          <w:rFonts w:ascii="Aptos" w:hAnsi="Aptos" w:eastAsia="Aptos" w:cs="Aptos"/>
          <w:noProof w:val="0"/>
          <w:sz w:val="24"/>
          <w:szCs w:val="24"/>
          <w:lang w:val="en-US"/>
        </w:rPr>
        <w:t xml:space="preserve"> Learn more</w:t>
      </w:r>
    </w:p>
    <w:p w:rsidR="220459B2" w:rsidRDefault="220459B2" w14:paraId="73192CCF" w14:textId="6DF9687D">
      <w:r w:rsidR="220459B2">
        <w:rPr/>
        <w:t>[Link to flyer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5023d2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894c0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56139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5c031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B95735"/>
    <w:rsid w:val="01727330"/>
    <w:rsid w:val="1FD76581"/>
    <w:rsid w:val="211595AB"/>
    <w:rsid w:val="220459B2"/>
    <w:rsid w:val="26B95735"/>
    <w:rsid w:val="3865660E"/>
    <w:rsid w:val="5662A7C0"/>
    <w:rsid w:val="5D28ED68"/>
    <w:rsid w:val="60D4B895"/>
    <w:rsid w:val="6F6A99D7"/>
    <w:rsid w:val="7EE9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1E3C4"/>
  <w15:chartTrackingRefBased/>
  <w15:docId w15:val="{9540E5F7-249C-407E-A597-41D4EA69E3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3">
    <w:uiPriority w:val="9"/>
    <w:name w:val="heading 3"/>
    <w:basedOn w:val="Normal"/>
    <w:next w:val="Normal"/>
    <w:unhideWhenUsed/>
    <w:qFormat/>
    <w:rsid w:val="211595AB"/>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211595A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f89cb6172dd14eb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7AC473-CA4A-4A28-8FB8-9EC52A258B6E}"/>
</file>

<file path=customXml/itemProps2.xml><?xml version="1.0" encoding="utf-8"?>
<ds:datastoreItem xmlns:ds="http://schemas.openxmlformats.org/officeDocument/2006/customXml" ds:itemID="{4C02F87E-0D7F-4D8F-8460-ECD9247E9EAC}"/>
</file>

<file path=customXml/itemProps3.xml><?xml version="1.0" encoding="utf-8"?>
<ds:datastoreItem xmlns:ds="http://schemas.openxmlformats.org/officeDocument/2006/customXml" ds:itemID="{5D1CBFA7-B9EB-4DEB-8E51-AD88C3E2D9E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2026-07-23T17:12:46.0000000Z</dcterms:created>
  <dcterms:modified xsi:type="dcterms:W3CDTF">2026-07-23T17:27:54.7591518Z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